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5BEE" w:rsidRDefault="00DF4DF7"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A5BEE" w:rsidRDefault="003A5BEE" w:rsidP="00DF4DF7">
      <w:pPr>
        <w:spacing w:line="480" w:lineRule="auto"/>
        <w:rPr>
          <w:rFonts w:ascii="Times New Roman" w:hAnsi="Times New Roman" w:cs="Times New Roman"/>
          <w:sz w:val="24"/>
          <w:szCs w:val="24"/>
        </w:rPr>
      </w:pPr>
    </w:p>
    <w:p w:rsidR="003A5BEE" w:rsidRPr="003A5BEE" w:rsidRDefault="003A5BEE" w:rsidP="003A5BEE">
      <w:pPr>
        <w:jc w:val="center"/>
        <w:rPr>
          <w:rFonts w:ascii="Times New Roman" w:hAnsi="Times New Roman" w:cs="Times New Roman"/>
          <w:sz w:val="24"/>
          <w:szCs w:val="20"/>
        </w:rPr>
      </w:pPr>
      <w:r>
        <w:rPr>
          <w:rFonts w:ascii="Times New Roman" w:hAnsi="Times New Roman" w:cs="Times New Roman"/>
          <w:sz w:val="24"/>
          <w:szCs w:val="24"/>
        </w:rPr>
        <w:t xml:space="preserve">                                                    </w:t>
      </w:r>
    </w:p>
    <w:p w:rsidR="003A5BEE" w:rsidRPr="003A5BEE" w:rsidRDefault="003A5BEE" w:rsidP="003A5BEE">
      <w:pPr>
        <w:spacing w:line="480" w:lineRule="auto"/>
        <w:ind w:firstLine="720"/>
        <w:jc w:val="center"/>
        <w:rPr>
          <w:rFonts w:ascii="Times New Roman" w:hAnsi="Times New Roman" w:cs="Times New Roman"/>
          <w:sz w:val="24"/>
          <w:szCs w:val="20"/>
        </w:rPr>
      </w:pPr>
      <w:r>
        <w:rPr>
          <w:rFonts w:ascii="Times New Roman" w:hAnsi="Times New Roman" w:cs="Times New Roman"/>
          <w:sz w:val="24"/>
          <w:szCs w:val="20"/>
        </w:rPr>
        <w:t>Law of Corporation</w:t>
      </w:r>
      <w:r w:rsidRPr="003A5BEE">
        <w:rPr>
          <w:rFonts w:ascii="Times New Roman" w:hAnsi="Times New Roman" w:cs="Times New Roman"/>
          <w:sz w:val="24"/>
          <w:szCs w:val="20"/>
        </w:rPr>
        <w:t xml:space="preserve"> </w:t>
      </w:r>
    </w:p>
    <w:p w:rsidR="003A5BEE" w:rsidRPr="003A5BEE" w:rsidRDefault="003A5BEE" w:rsidP="003A5BEE">
      <w:pPr>
        <w:spacing w:line="480" w:lineRule="auto"/>
        <w:ind w:firstLine="720"/>
        <w:rPr>
          <w:rFonts w:ascii="Times New Roman" w:hAnsi="Times New Roman" w:cs="Times New Roman"/>
          <w:sz w:val="24"/>
          <w:szCs w:val="20"/>
        </w:rPr>
      </w:pPr>
      <w:r>
        <w:rPr>
          <w:rFonts w:ascii="Times New Roman" w:hAnsi="Times New Roman" w:cs="Times New Roman"/>
          <w:sz w:val="24"/>
          <w:szCs w:val="20"/>
        </w:rPr>
        <w:t xml:space="preserve">                                                                 </w:t>
      </w:r>
      <w:r w:rsidRPr="003A5BEE">
        <w:rPr>
          <w:rFonts w:ascii="Times New Roman" w:hAnsi="Times New Roman" w:cs="Times New Roman"/>
          <w:sz w:val="24"/>
          <w:szCs w:val="20"/>
        </w:rPr>
        <w:t>Name:</w:t>
      </w:r>
    </w:p>
    <w:p w:rsidR="003A5BEE" w:rsidRPr="003A5BEE" w:rsidRDefault="003A5BEE" w:rsidP="003A5BEE">
      <w:pPr>
        <w:spacing w:line="480" w:lineRule="auto"/>
        <w:ind w:firstLine="720"/>
        <w:jc w:val="center"/>
        <w:rPr>
          <w:rFonts w:ascii="Times New Roman" w:hAnsi="Times New Roman" w:cs="Times New Roman"/>
          <w:sz w:val="24"/>
          <w:szCs w:val="20"/>
        </w:rPr>
      </w:pPr>
      <w:r w:rsidRPr="003A5BEE">
        <w:rPr>
          <w:rFonts w:ascii="Times New Roman" w:hAnsi="Times New Roman" w:cs="Times New Roman"/>
          <w:sz w:val="24"/>
          <w:szCs w:val="20"/>
        </w:rPr>
        <w:t>Institution Affiliation:</w:t>
      </w:r>
    </w:p>
    <w:p w:rsidR="003A5BEE" w:rsidRPr="003A5BEE" w:rsidRDefault="003A5BEE" w:rsidP="003A5BEE">
      <w:pPr>
        <w:spacing w:line="480" w:lineRule="auto"/>
        <w:ind w:firstLine="720"/>
        <w:jc w:val="center"/>
        <w:rPr>
          <w:rFonts w:ascii="Times New Roman" w:hAnsi="Times New Roman" w:cs="Times New Roman"/>
          <w:sz w:val="24"/>
          <w:szCs w:val="20"/>
        </w:rPr>
      </w:pPr>
      <w:r w:rsidRPr="003A5BEE">
        <w:rPr>
          <w:rFonts w:ascii="Times New Roman" w:hAnsi="Times New Roman" w:cs="Times New Roman"/>
          <w:sz w:val="24"/>
          <w:szCs w:val="20"/>
        </w:rPr>
        <w:t>Course Title:</w:t>
      </w:r>
    </w:p>
    <w:p w:rsidR="003A5BEE" w:rsidRPr="003A5BEE" w:rsidRDefault="003A5BEE" w:rsidP="003A5BEE">
      <w:pPr>
        <w:spacing w:line="480" w:lineRule="auto"/>
        <w:ind w:firstLine="720"/>
        <w:jc w:val="center"/>
        <w:rPr>
          <w:rFonts w:ascii="Times New Roman" w:hAnsi="Times New Roman" w:cs="Times New Roman"/>
          <w:sz w:val="24"/>
          <w:szCs w:val="20"/>
        </w:rPr>
      </w:pPr>
      <w:r w:rsidRPr="003A5BEE">
        <w:rPr>
          <w:rFonts w:ascii="Times New Roman" w:hAnsi="Times New Roman" w:cs="Times New Roman"/>
          <w:sz w:val="24"/>
          <w:szCs w:val="20"/>
        </w:rPr>
        <w:t>Date:</w:t>
      </w: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226421" w:rsidRDefault="003A5BEE" w:rsidP="00DF4D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F4DF7">
        <w:rPr>
          <w:rFonts w:ascii="Times New Roman" w:hAnsi="Times New Roman" w:cs="Times New Roman"/>
          <w:sz w:val="24"/>
          <w:szCs w:val="24"/>
        </w:rPr>
        <w:t>Corporation are a form of business organization and they are formed under specific rules which governs how they operate. Corporation can be termed as an organization or a group of people which mostly in this case may also include the compan</w:t>
      </w:r>
      <w:r w:rsidR="009A45A7">
        <w:rPr>
          <w:rFonts w:ascii="Times New Roman" w:hAnsi="Times New Roman" w:cs="Times New Roman"/>
          <w:sz w:val="24"/>
          <w:szCs w:val="24"/>
        </w:rPr>
        <w:t xml:space="preserve">y authorized to act as </w:t>
      </w:r>
      <w:r w:rsidR="00DF4DF7">
        <w:rPr>
          <w:rFonts w:ascii="Times New Roman" w:hAnsi="Times New Roman" w:cs="Times New Roman"/>
          <w:sz w:val="24"/>
          <w:szCs w:val="24"/>
        </w:rPr>
        <w:t>one entity which is recognized by the law. This paper is going to cover the law of corporation, how it is formed, how they operate after they have been created, how they pass from existence and the current issues concerning corporations.</w:t>
      </w:r>
    </w:p>
    <w:p w:rsidR="009A45A7" w:rsidRDefault="009A45A7"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They are various types of corporations. Public Held corporations are traded directly to the public. For instance the share are traded in the stock exchange openly. Closely Held Corporation has no open market for the stocks, hence it has a few shareholders. Limited Liability company are those that if they make profit or loss both are passed directly to the owner of the company. Professional corporation are formed by a group of professionals for instance lawyers and accou</w:t>
      </w:r>
      <w:r w:rsidR="009207AF">
        <w:rPr>
          <w:rFonts w:ascii="Times New Roman" w:hAnsi="Times New Roman" w:cs="Times New Roman"/>
          <w:sz w:val="24"/>
          <w:szCs w:val="24"/>
        </w:rPr>
        <w:t>ntants</w:t>
      </w:r>
      <w:r>
        <w:rPr>
          <w:rFonts w:ascii="Times New Roman" w:hAnsi="Times New Roman" w:cs="Times New Roman"/>
          <w:sz w:val="24"/>
          <w:szCs w:val="24"/>
        </w:rPr>
        <w:t xml:space="preserve"> </w:t>
      </w:r>
      <w:r w:rsidR="009207AF" w:rsidRPr="009207AF">
        <w:rPr>
          <w:rFonts w:ascii="Times New Roman" w:hAnsi="Times New Roman" w:cs="Times New Roman"/>
          <w:sz w:val="24"/>
          <w:szCs w:val="24"/>
        </w:rPr>
        <w:t>Cranston, R. (2018)</w:t>
      </w:r>
      <w:r w:rsidR="009207AF">
        <w:rPr>
          <w:rFonts w:ascii="Times New Roman" w:hAnsi="Times New Roman" w:cs="Times New Roman"/>
          <w:sz w:val="24"/>
          <w:szCs w:val="24"/>
        </w:rPr>
        <w:t>.</w:t>
      </w:r>
      <w:r>
        <w:rPr>
          <w:rFonts w:ascii="Times New Roman" w:hAnsi="Times New Roman" w:cs="Times New Roman"/>
          <w:sz w:val="24"/>
          <w:szCs w:val="24"/>
        </w:rPr>
        <w:t>Non Profit Corporation are formed for the sole purpose of helping the public.</w:t>
      </w:r>
    </w:p>
    <w:p w:rsidR="00DF4DF7" w:rsidRDefault="00DF4DF7"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053D8">
        <w:rPr>
          <w:rFonts w:ascii="Times New Roman" w:hAnsi="Times New Roman" w:cs="Times New Roman"/>
          <w:sz w:val="24"/>
          <w:szCs w:val="24"/>
        </w:rPr>
        <w:t>To start with, the law of corporation deals with the formation of the corporations themselves and also not forgetting the under laid down operations which are in closer terms with the contract law and the commercial law. Corporation is a legal entity that has been created by the laws of its state of incorporation. This therefore means that the corporations are to also taste the feel of the tax when it comes to the taxation. The corporations are less taxed at a lower taxation rate than the individual.  Corporations in some of the industries such as the communication industries are very much liable to federal regulation.</w:t>
      </w:r>
      <w:r w:rsidR="00EF02A5">
        <w:rPr>
          <w:rFonts w:ascii="Times New Roman" w:hAnsi="Times New Roman" w:cs="Times New Roman"/>
          <w:sz w:val="24"/>
          <w:szCs w:val="24"/>
        </w:rPr>
        <w:t xml:space="preserve"> T</w:t>
      </w:r>
      <w:r w:rsidR="009053D8">
        <w:rPr>
          <w:rFonts w:ascii="Times New Roman" w:hAnsi="Times New Roman" w:cs="Times New Roman"/>
          <w:sz w:val="24"/>
          <w:szCs w:val="24"/>
        </w:rPr>
        <w:t xml:space="preserve">alking of the corporation law they </w:t>
      </w:r>
      <w:r w:rsidR="00EF02A5">
        <w:rPr>
          <w:rFonts w:ascii="Times New Roman" w:hAnsi="Times New Roman" w:cs="Times New Roman"/>
          <w:sz w:val="24"/>
          <w:szCs w:val="24"/>
        </w:rPr>
        <w:t>are also regulated in their sales of the securities but depending on the law of the land.</w:t>
      </w:r>
      <w:r w:rsidR="009207AF" w:rsidRPr="009207AF">
        <w:rPr>
          <w:rFonts w:ascii="Times New Roman" w:hAnsi="Times New Roman" w:cs="Times New Roman"/>
          <w:sz w:val="24"/>
          <w:szCs w:val="24"/>
        </w:rPr>
        <w:t xml:space="preserve">               Chang, S. E. (2018).</w:t>
      </w:r>
    </w:p>
    <w:p w:rsidR="00EF02A5" w:rsidRDefault="00EF02A5" w:rsidP="00DF4D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E0CD8">
        <w:rPr>
          <w:rFonts w:ascii="Times New Roman" w:hAnsi="Times New Roman" w:cs="Times New Roman"/>
          <w:sz w:val="24"/>
          <w:szCs w:val="24"/>
        </w:rPr>
        <w:t>Corporation as a form of business unit is formed under the set rules and regulations. The rules dictates that the corporation must acquire the document known as the articles of incorporation which in some cases is also referred to as the certificate of incorporation. This document is the heart of the corporation and known can exist without it. The appropriate overseers have to get satisfied with reasons for the formation of the corporation to make s</w:t>
      </w:r>
      <w:r w:rsidR="009207AF">
        <w:rPr>
          <w:rFonts w:ascii="Times New Roman" w:hAnsi="Times New Roman" w:cs="Times New Roman"/>
          <w:sz w:val="24"/>
          <w:szCs w:val="24"/>
        </w:rPr>
        <w:t>ure quality control takes place.</w:t>
      </w:r>
      <w:r w:rsidR="009207AF" w:rsidRPr="009207AF">
        <w:rPr>
          <w:rFonts w:ascii="Times New Roman" w:hAnsi="Times New Roman" w:cs="Times New Roman"/>
          <w:sz w:val="24"/>
          <w:szCs w:val="24"/>
        </w:rPr>
        <w:t xml:space="preserve"> </w:t>
      </w:r>
      <w:proofErr w:type="spellStart"/>
      <w:r w:rsidR="009207AF" w:rsidRPr="009207AF">
        <w:rPr>
          <w:rFonts w:ascii="Times New Roman" w:hAnsi="Times New Roman" w:cs="Times New Roman"/>
          <w:sz w:val="24"/>
          <w:szCs w:val="24"/>
        </w:rPr>
        <w:t>Gevurtz</w:t>
      </w:r>
      <w:proofErr w:type="spellEnd"/>
      <w:r w:rsidR="009207AF" w:rsidRPr="009207AF">
        <w:rPr>
          <w:rFonts w:ascii="Times New Roman" w:hAnsi="Times New Roman" w:cs="Times New Roman"/>
          <w:sz w:val="24"/>
          <w:szCs w:val="24"/>
        </w:rPr>
        <w:t xml:space="preserve">, F. A. (2010). </w:t>
      </w:r>
      <w:r w:rsidR="009E0CD8">
        <w:rPr>
          <w:rFonts w:ascii="Times New Roman" w:hAnsi="Times New Roman" w:cs="Times New Roman"/>
          <w:sz w:val="24"/>
          <w:szCs w:val="24"/>
        </w:rPr>
        <w:t xml:space="preserve"> The meaning of what is inside the article of incorporation directly depends on the legal system.</w:t>
      </w:r>
      <w:r w:rsidR="00A91090">
        <w:rPr>
          <w:rFonts w:ascii="Times New Roman" w:hAnsi="Times New Roman" w:cs="Times New Roman"/>
          <w:sz w:val="24"/>
          <w:szCs w:val="24"/>
        </w:rPr>
        <w:t xml:space="preserve"> The main reason to form the corporation is to make profit. The rights of the corporation are separate from the individual just like the liabilities are.</w:t>
      </w:r>
    </w:p>
    <w:p w:rsidR="00A91090" w:rsidRDefault="00A91090"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Corporations operate under the management. Since corporations are legal entity which have legal rights separate from the individual, they shields the owners from being responsible for any risk that may be involved in the corporation. In this case therefore the owners are not required to pay debts of the corporations using their personal assets because this would turn this business structure into other forms such as the sole proprietor. </w:t>
      </w:r>
      <w:r w:rsidR="00AA143C">
        <w:rPr>
          <w:rFonts w:ascii="Times New Roman" w:hAnsi="Times New Roman" w:cs="Times New Roman"/>
          <w:sz w:val="24"/>
          <w:szCs w:val="24"/>
        </w:rPr>
        <w:t>The operation of this structure consist of the shareholders, officers, director’s employees and the security. Through the shareholders the bond of directors are chosen. It is also the role of the shareholders to approve the merger with other corporations and also to approve the article of the incorporation</w:t>
      </w:r>
      <w:r w:rsidR="009207AF" w:rsidRPr="009207AF">
        <w:rPr>
          <w:rFonts w:ascii="Times New Roman" w:hAnsi="Times New Roman" w:cs="Times New Roman"/>
          <w:sz w:val="24"/>
          <w:szCs w:val="24"/>
        </w:rPr>
        <w:t xml:space="preserve"> McLaughlin, S. (2018)</w:t>
      </w:r>
      <w:proofErr w:type="gramStart"/>
      <w:r w:rsidR="009207AF" w:rsidRPr="009207AF">
        <w:rPr>
          <w:rFonts w:ascii="Times New Roman" w:hAnsi="Times New Roman" w:cs="Times New Roman"/>
          <w:sz w:val="24"/>
          <w:szCs w:val="24"/>
        </w:rPr>
        <w:t>.</w:t>
      </w:r>
      <w:r w:rsidR="00AA143C">
        <w:rPr>
          <w:rFonts w:ascii="Times New Roman" w:hAnsi="Times New Roman" w:cs="Times New Roman"/>
          <w:sz w:val="24"/>
          <w:szCs w:val="24"/>
        </w:rPr>
        <w:t>.</w:t>
      </w:r>
      <w:proofErr w:type="gramEnd"/>
    </w:p>
    <w:p w:rsidR="00AA143C" w:rsidRDefault="00AA143C"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board of the directors have the role to make critical decision regarding the issues affecting the corporation. The decisions made must be very strategic so as to stabilize the corporation and also to make sure the sole reason for the formation is achieved with minimal errors. The secretary and the treasurer together with the president of the corporation are selected </w:t>
      </w:r>
      <w:r>
        <w:rPr>
          <w:rFonts w:ascii="Times New Roman" w:hAnsi="Times New Roman" w:cs="Times New Roman"/>
          <w:sz w:val="24"/>
          <w:szCs w:val="24"/>
        </w:rPr>
        <w:lastRenderedPageBreak/>
        <w:t>by the board of directors. The role of the elected people is to oversee the day to day activities of the business.</w:t>
      </w:r>
    </w:p>
    <w:p w:rsidR="0044513E" w:rsidRDefault="0044513E"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corporation has several advantages. The shareholders can only be liable up to the amount of their investment. This means that that it has limited liabilities such that the personal assets of the shareholders are protected. Corporation </w:t>
      </w:r>
      <w:r w:rsidR="00AB68BA">
        <w:rPr>
          <w:rFonts w:ascii="Times New Roman" w:hAnsi="Times New Roman" w:cs="Times New Roman"/>
          <w:sz w:val="24"/>
          <w:szCs w:val="24"/>
        </w:rPr>
        <w:t>have huge access</w:t>
      </w:r>
      <w:r>
        <w:rPr>
          <w:rFonts w:ascii="Times New Roman" w:hAnsi="Times New Roman" w:cs="Times New Roman"/>
          <w:sz w:val="24"/>
          <w:szCs w:val="24"/>
        </w:rPr>
        <w:t xml:space="preserve"> to capital, this is because they are open to the public either for them to buy shares or for them to buy bonds.</w:t>
      </w:r>
      <w:r w:rsidR="00AB68BA">
        <w:rPr>
          <w:rFonts w:ascii="Times New Roman" w:hAnsi="Times New Roman" w:cs="Times New Roman"/>
          <w:sz w:val="24"/>
          <w:szCs w:val="24"/>
        </w:rPr>
        <w:t xml:space="preserve"> The transfer of shares from one shareholders to the other is very easy and hence an advantage to those who would wish to buy more and more shares. Corporation have perpetual life, this means they can exist as far as the ownership can be transferred.</w:t>
      </w:r>
    </w:p>
    <w:p w:rsidR="005001F8" w:rsidRDefault="005001F8"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emerging issues in corporation as a form of business structure range from the positive one to the negative ones. To start with there has been the issue of mergers. Merging is likely to create one mega corporate. This may risk the management of the corporate in that the merged corporation had two different objective which at the long last may conflict with each other. Decision making will take long, </w:t>
      </w:r>
      <w:r w:rsidR="000A77A6">
        <w:rPr>
          <w:rFonts w:ascii="Times New Roman" w:hAnsi="Times New Roman" w:cs="Times New Roman"/>
          <w:sz w:val="24"/>
          <w:szCs w:val="24"/>
        </w:rPr>
        <w:t>in case</w:t>
      </w:r>
      <w:r>
        <w:rPr>
          <w:rFonts w:ascii="Times New Roman" w:hAnsi="Times New Roman" w:cs="Times New Roman"/>
          <w:sz w:val="24"/>
          <w:szCs w:val="24"/>
        </w:rPr>
        <w:t xml:space="preserve"> a critical decision regarding the corporate there will be delays in maki</w:t>
      </w:r>
      <w:r w:rsidR="000A77A6">
        <w:rPr>
          <w:rFonts w:ascii="Times New Roman" w:hAnsi="Times New Roman" w:cs="Times New Roman"/>
          <w:sz w:val="24"/>
          <w:szCs w:val="24"/>
        </w:rPr>
        <w:t>ng those decision</w:t>
      </w:r>
      <w:r>
        <w:rPr>
          <w:rFonts w:ascii="Times New Roman" w:hAnsi="Times New Roman" w:cs="Times New Roman"/>
          <w:sz w:val="24"/>
          <w:szCs w:val="24"/>
        </w:rPr>
        <w:t xml:space="preserve"> and may lead to the collapse of the corporate</w:t>
      </w:r>
      <w:r w:rsidR="000A77A6">
        <w:rPr>
          <w:rFonts w:ascii="Times New Roman" w:hAnsi="Times New Roman" w:cs="Times New Roman"/>
          <w:sz w:val="24"/>
          <w:szCs w:val="24"/>
        </w:rPr>
        <w:t>. Positively the merge is likely to boost the profit gained and also may improve service drivel to the shareholders.</w:t>
      </w:r>
    </w:p>
    <w:p w:rsidR="000A77A6" w:rsidRDefault="000A77A6"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Recent changes in technology is also an emerging issue in the corporate world. Technology has led to the creation of the employment to the officers. Some have lost their jobs through the replacement by machines. Paper work has been greatly minimized and this has led to saving space which could have been used to keep a pile of files in the offices. Technology has reduced the distance to as little as the palm on your hand, because with the use of phones and </w:t>
      </w:r>
      <w:r>
        <w:rPr>
          <w:rFonts w:ascii="Times New Roman" w:hAnsi="Times New Roman" w:cs="Times New Roman"/>
          <w:sz w:val="24"/>
          <w:szCs w:val="24"/>
        </w:rPr>
        <w:lastRenderedPageBreak/>
        <w:t>internet no distance can prevent communication as far as technology is concerned.</w:t>
      </w:r>
      <w:r w:rsidR="009207AF" w:rsidRPr="009207AF">
        <w:rPr>
          <w:rFonts w:ascii="Times New Roman" w:hAnsi="Times New Roman" w:cs="Times New Roman"/>
          <w:sz w:val="24"/>
          <w:szCs w:val="24"/>
        </w:rPr>
        <w:t xml:space="preserve"> Means, G. (2017).</w:t>
      </w:r>
    </w:p>
    <w:p w:rsidR="00ED019D" w:rsidRDefault="00AB68BA"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D019D" w:rsidRDefault="00ED019D"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68BA">
        <w:rPr>
          <w:rFonts w:ascii="Times New Roman" w:hAnsi="Times New Roman" w:cs="Times New Roman"/>
          <w:sz w:val="24"/>
          <w:szCs w:val="24"/>
        </w:rPr>
        <w:t xml:space="preserve"> Corporation face the challenge of double taxation. This is through the corporation paying the tax on </w:t>
      </w:r>
      <w:r>
        <w:rPr>
          <w:rFonts w:ascii="Times New Roman" w:hAnsi="Times New Roman" w:cs="Times New Roman"/>
          <w:sz w:val="24"/>
          <w:szCs w:val="24"/>
        </w:rPr>
        <w:t>its</w:t>
      </w:r>
      <w:r w:rsidR="00AB68BA">
        <w:rPr>
          <w:rFonts w:ascii="Times New Roman" w:hAnsi="Times New Roman" w:cs="Times New Roman"/>
          <w:sz w:val="24"/>
          <w:szCs w:val="24"/>
        </w:rPr>
        <w:t xml:space="preserve"> own income and then likewise the shareholders paying taxes for the dividends received. Secondly corporations may lack a clear interest in its objective when the number of investors is too high. Lack of the interest which may make the operation of the said corporation end up pushing for the desolation of the corporation.as well as hinder the set goal to be arrived at.</w:t>
      </w:r>
      <w:r>
        <w:rPr>
          <w:rFonts w:ascii="Times New Roman" w:hAnsi="Times New Roman" w:cs="Times New Roman"/>
          <w:sz w:val="24"/>
          <w:szCs w:val="24"/>
        </w:rPr>
        <w:t xml:space="preserve"> Corporation is more expensive form of business structure to create with so many legal formalities and also it consume so much time to create unlike the other form of the business structure such as the sole proprietors. Due to government intervention in the corporation a lot of paper work is done</w:t>
      </w:r>
      <w:r w:rsidR="009207AF">
        <w:rPr>
          <w:rFonts w:ascii="Times New Roman" w:hAnsi="Times New Roman" w:cs="Times New Roman"/>
          <w:sz w:val="24"/>
          <w:szCs w:val="24"/>
        </w:rPr>
        <w:t xml:space="preserve"> </w:t>
      </w:r>
      <w:r w:rsidR="009207AF" w:rsidRPr="009207AF">
        <w:rPr>
          <w:rFonts w:ascii="Times New Roman" w:hAnsi="Times New Roman" w:cs="Times New Roman"/>
          <w:sz w:val="24"/>
          <w:szCs w:val="24"/>
        </w:rPr>
        <w:t xml:space="preserve">Means, G. </w:t>
      </w:r>
      <w:bookmarkStart w:id="0" w:name="_GoBack"/>
      <w:bookmarkEnd w:id="0"/>
      <w:r w:rsidR="009207AF" w:rsidRPr="009207AF">
        <w:rPr>
          <w:rFonts w:ascii="Times New Roman" w:hAnsi="Times New Roman" w:cs="Times New Roman"/>
          <w:sz w:val="24"/>
          <w:szCs w:val="24"/>
        </w:rPr>
        <w:t>(2017)</w:t>
      </w:r>
      <w:proofErr w:type="gramStart"/>
      <w:r w:rsidR="009207AF" w:rsidRPr="009207AF">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1B1C38" w:rsidRDefault="001B1C38"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operation of the corporation can be terminated if it fails to pay taxes. Corporation are formed through the rules of the land and exempting to follow one of them will give a ticket to dissolution can also be dissolved voluntarily after completion of the agreed objective. The state can also decide to suspend the corporation.</w:t>
      </w:r>
    </w:p>
    <w:p w:rsidR="001B1C38" w:rsidRDefault="001B1C38"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corporation as a form of business structure gives the shareholders the protection they need in case of any risk befalling on them. Though the world is full of rules and regulations, in the corporate word the article of incorporation is the life of the corporation. Being a shareholder in the corporation one has the power to vote for the directors and hence bad leadership can be discouraged through appointing good leaders with a good record of achieving.</w:t>
      </w: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3A5BEE" w:rsidRDefault="003A5BEE" w:rsidP="00DF4DF7">
      <w:pPr>
        <w:spacing w:line="480" w:lineRule="auto"/>
        <w:rPr>
          <w:rFonts w:ascii="Times New Roman" w:hAnsi="Times New Roman" w:cs="Times New Roman"/>
          <w:sz w:val="24"/>
          <w:szCs w:val="24"/>
        </w:rPr>
      </w:pPr>
    </w:p>
    <w:p w:rsidR="009207AF" w:rsidRDefault="003A5BEE"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207AF">
        <w:rPr>
          <w:rFonts w:ascii="Times New Roman" w:hAnsi="Times New Roman" w:cs="Times New Roman"/>
          <w:sz w:val="24"/>
          <w:szCs w:val="24"/>
        </w:rPr>
        <w:t xml:space="preserve">                                              </w:t>
      </w:r>
      <w:proofErr w:type="spellStart"/>
      <w:r w:rsidR="009207AF">
        <w:rPr>
          <w:rFonts w:ascii="Times New Roman" w:hAnsi="Times New Roman" w:cs="Times New Roman"/>
          <w:sz w:val="24"/>
          <w:szCs w:val="24"/>
        </w:rPr>
        <w:t>Referencences</w:t>
      </w:r>
      <w:proofErr w:type="spellEnd"/>
      <w:r w:rsidR="009207AF">
        <w:rPr>
          <w:rFonts w:ascii="Times New Roman" w:hAnsi="Times New Roman" w:cs="Times New Roman"/>
          <w:sz w:val="24"/>
          <w:szCs w:val="24"/>
        </w:rPr>
        <w:t xml:space="preserve"> </w:t>
      </w:r>
    </w:p>
    <w:p w:rsidR="003A5BEE" w:rsidRPr="009207AF" w:rsidRDefault="009207AF" w:rsidP="00DF4D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9207AF">
        <w:rPr>
          <w:rFonts w:ascii="Times New Roman" w:hAnsi="Times New Roman" w:cs="Times New Roman"/>
          <w:sz w:val="24"/>
          <w:szCs w:val="24"/>
        </w:rPr>
        <w:t xml:space="preserve">Cranston, R. (2018). </w:t>
      </w:r>
      <w:r w:rsidRPr="009207AF">
        <w:rPr>
          <w:rFonts w:ascii="Times New Roman" w:hAnsi="Times New Roman" w:cs="Times New Roman"/>
          <w:i/>
          <w:iCs/>
          <w:sz w:val="24"/>
          <w:szCs w:val="24"/>
        </w:rPr>
        <w:t>Principles of banking law</w:t>
      </w:r>
      <w:r w:rsidRPr="009207AF">
        <w:rPr>
          <w:rFonts w:ascii="Times New Roman" w:hAnsi="Times New Roman" w:cs="Times New Roman"/>
          <w:sz w:val="24"/>
          <w:szCs w:val="24"/>
        </w:rPr>
        <w:t>. Oxford University Press</w:t>
      </w:r>
    </w:p>
    <w:p w:rsidR="00ED019D" w:rsidRPr="009207AF" w:rsidRDefault="009207AF" w:rsidP="00DF4DF7">
      <w:pPr>
        <w:spacing w:line="480" w:lineRule="auto"/>
        <w:rPr>
          <w:rFonts w:ascii="Times New Roman" w:hAnsi="Times New Roman" w:cs="Times New Roman"/>
          <w:sz w:val="24"/>
          <w:szCs w:val="24"/>
        </w:rPr>
      </w:pPr>
      <w:r w:rsidRPr="009207AF">
        <w:rPr>
          <w:rFonts w:ascii="Times New Roman" w:hAnsi="Times New Roman" w:cs="Times New Roman"/>
          <w:sz w:val="24"/>
          <w:szCs w:val="24"/>
        </w:rPr>
        <w:t xml:space="preserve">               </w:t>
      </w:r>
      <w:r w:rsidRPr="009207AF">
        <w:rPr>
          <w:rFonts w:ascii="Times New Roman" w:hAnsi="Times New Roman" w:cs="Times New Roman"/>
          <w:sz w:val="24"/>
          <w:szCs w:val="24"/>
        </w:rPr>
        <w:t xml:space="preserve">Chang, S. E. (2018). </w:t>
      </w:r>
      <w:r w:rsidRPr="009207AF">
        <w:rPr>
          <w:rFonts w:ascii="Times New Roman" w:hAnsi="Times New Roman" w:cs="Times New Roman"/>
          <w:i/>
          <w:iCs/>
          <w:sz w:val="24"/>
          <w:szCs w:val="24"/>
        </w:rPr>
        <w:t>Indonesian Company Law</w:t>
      </w:r>
      <w:r w:rsidRPr="009207AF">
        <w:rPr>
          <w:rFonts w:ascii="Times New Roman" w:hAnsi="Times New Roman" w:cs="Times New Roman"/>
          <w:sz w:val="24"/>
          <w:szCs w:val="24"/>
        </w:rPr>
        <w:t xml:space="preserve">. </w:t>
      </w:r>
      <w:proofErr w:type="spellStart"/>
      <w:r w:rsidRPr="009207AF">
        <w:rPr>
          <w:rFonts w:ascii="Times New Roman" w:hAnsi="Times New Roman" w:cs="Times New Roman"/>
          <w:sz w:val="24"/>
          <w:szCs w:val="24"/>
        </w:rPr>
        <w:t>Routledge</w:t>
      </w:r>
      <w:proofErr w:type="spellEnd"/>
      <w:r w:rsidRPr="009207AF">
        <w:rPr>
          <w:rFonts w:ascii="Times New Roman" w:hAnsi="Times New Roman" w:cs="Times New Roman"/>
          <w:sz w:val="24"/>
          <w:szCs w:val="24"/>
        </w:rPr>
        <w:t>.</w:t>
      </w:r>
    </w:p>
    <w:p w:rsidR="009207AF" w:rsidRPr="009207AF" w:rsidRDefault="00ED019D" w:rsidP="00DF4DF7">
      <w:pPr>
        <w:spacing w:line="480" w:lineRule="auto"/>
        <w:rPr>
          <w:rFonts w:ascii="Times New Roman" w:hAnsi="Times New Roman" w:cs="Times New Roman"/>
          <w:sz w:val="24"/>
          <w:szCs w:val="24"/>
        </w:rPr>
      </w:pPr>
      <w:r w:rsidRPr="009207AF">
        <w:rPr>
          <w:rFonts w:ascii="Times New Roman" w:hAnsi="Times New Roman" w:cs="Times New Roman"/>
          <w:sz w:val="24"/>
          <w:szCs w:val="24"/>
        </w:rPr>
        <w:t xml:space="preserve">               </w:t>
      </w:r>
      <w:proofErr w:type="spellStart"/>
      <w:r w:rsidR="009207AF" w:rsidRPr="009207AF">
        <w:rPr>
          <w:rFonts w:ascii="Times New Roman" w:hAnsi="Times New Roman" w:cs="Times New Roman"/>
          <w:sz w:val="24"/>
          <w:szCs w:val="24"/>
        </w:rPr>
        <w:t>Gevurtz</w:t>
      </w:r>
      <w:proofErr w:type="spellEnd"/>
      <w:r w:rsidR="009207AF" w:rsidRPr="009207AF">
        <w:rPr>
          <w:rFonts w:ascii="Times New Roman" w:hAnsi="Times New Roman" w:cs="Times New Roman"/>
          <w:sz w:val="24"/>
          <w:szCs w:val="24"/>
        </w:rPr>
        <w:t xml:space="preserve">, F. A. (2010). </w:t>
      </w:r>
      <w:r w:rsidR="009207AF" w:rsidRPr="009207AF">
        <w:rPr>
          <w:rFonts w:ascii="Times New Roman" w:hAnsi="Times New Roman" w:cs="Times New Roman"/>
          <w:i/>
          <w:iCs/>
          <w:sz w:val="24"/>
          <w:szCs w:val="24"/>
        </w:rPr>
        <w:t>Corporation law</w:t>
      </w:r>
      <w:r w:rsidR="009207AF" w:rsidRPr="009207AF">
        <w:rPr>
          <w:rFonts w:ascii="Times New Roman" w:hAnsi="Times New Roman" w:cs="Times New Roman"/>
          <w:sz w:val="24"/>
          <w:szCs w:val="24"/>
        </w:rPr>
        <w:t>. West Academic Publishing.</w:t>
      </w:r>
    </w:p>
    <w:p w:rsidR="00AB68BA" w:rsidRPr="009207AF" w:rsidRDefault="00ED019D" w:rsidP="00DF4DF7">
      <w:pPr>
        <w:spacing w:line="480" w:lineRule="auto"/>
        <w:rPr>
          <w:rFonts w:ascii="Times New Roman" w:hAnsi="Times New Roman" w:cs="Times New Roman"/>
          <w:sz w:val="24"/>
          <w:szCs w:val="24"/>
        </w:rPr>
      </w:pPr>
      <w:r w:rsidRPr="009207AF">
        <w:rPr>
          <w:rFonts w:ascii="Times New Roman" w:hAnsi="Times New Roman" w:cs="Times New Roman"/>
          <w:sz w:val="24"/>
          <w:szCs w:val="24"/>
        </w:rPr>
        <w:t xml:space="preserve">              </w:t>
      </w:r>
      <w:r w:rsidR="009207AF" w:rsidRPr="009207AF">
        <w:rPr>
          <w:rFonts w:ascii="Times New Roman" w:hAnsi="Times New Roman" w:cs="Times New Roman"/>
          <w:sz w:val="24"/>
          <w:szCs w:val="24"/>
        </w:rPr>
        <w:t xml:space="preserve">McLaughlin, S. (2018). </w:t>
      </w:r>
      <w:r w:rsidR="009207AF" w:rsidRPr="009207AF">
        <w:rPr>
          <w:rFonts w:ascii="Times New Roman" w:hAnsi="Times New Roman" w:cs="Times New Roman"/>
          <w:i/>
          <w:iCs/>
          <w:sz w:val="24"/>
          <w:szCs w:val="24"/>
        </w:rPr>
        <w:t>Unlocking company law</w:t>
      </w:r>
      <w:r w:rsidR="009207AF" w:rsidRPr="009207AF">
        <w:rPr>
          <w:rFonts w:ascii="Times New Roman" w:hAnsi="Times New Roman" w:cs="Times New Roman"/>
          <w:sz w:val="24"/>
          <w:szCs w:val="24"/>
        </w:rPr>
        <w:t xml:space="preserve">. </w:t>
      </w:r>
      <w:proofErr w:type="spellStart"/>
      <w:r w:rsidR="009207AF" w:rsidRPr="009207AF">
        <w:rPr>
          <w:rFonts w:ascii="Times New Roman" w:hAnsi="Times New Roman" w:cs="Times New Roman"/>
          <w:sz w:val="24"/>
          <w:szCs w:val="24"/>
        </w:rPr>
        <w:t>Routledge</w:t>
      </w:r>
      <w:proofErr w:type="spellEnd"/>
      <w:r w:rsidR="009207AF" w:rsidRPr="009207AF">
        <w:rPr>
          <w:rFonts w:ascii="Times New Roman" w:hAnsi="Times New Roman" w:cs="Times New Roman"/>
          <w:sz w:val="24"/>
          <w:szCs w:val="24"/>
        </w:rPr>
        <w:t>.</w:t>
      </w:r>
    </w:p>
    <w:p w:rsidR="009207AF" w:rsidRPr="009207AF" w:rsidRDefault="009207AF" w:rsidP="00DF4DF7">
      <w:pPr>
        <w:spacing w:line="480" w:lineRule="auto"/>
        <w:rPr>
          <w:rFonts w:ascii="Times New Roman" w:hAnsi="Times New Roman" w:cs="Times New Roman"/>
          <w:sz w:val="24"/>
          <w:szCs w:val="24"/>
        </w:rPr>
      </w:pPr>
      <w:r w:rsidRPr="009207AF">
        <w:rPr>
          <w:rFonts w:ascii="Times New Roman" w:hAnsi="Times New Roman" w:cs="Times New Roman"/>
          <w:sz w:val="24"/>
          <w:szCs w:val="24"/>
        </w:rPr>
        <w:t xml:space="preserve">                  </w:t>
      </w:r>
      <w:r w:rsidRPr="009207AF">
        <w:rPr>
          <w:rFonts w:ascii="Times New Roman" w:hAnsi="Times New Roman" w:cs="Times New Roman"/>
          <w:sz w:val="24"/>
          <w:szCs w:val="24"/>
        </w:rPr>
        <w:t xml:space="preserve">Means, G. (2017). </w:t>
      </w:r>
      <w:r w:rsidRPr="009207AF">
        <w:rPr>
          <w:rFonts w:ascii="Times New Roman" w:hAnsi="Times New Roman" w:cs="Times New Roman"/>
          <w:i/>
          <w:iCs/>
          <w:sz w:val="24"/>
          <w:szCs w:val="24"/>
        </w:rPr>
        <w:t xml:space="preserve">The </w:t>
      </w:r>
      <w:proofErr w:type="gramStart"/>
      <w:r w:rsidRPr="009207AF">
        <w:rPr>
          <w:rFonts w:ascii="Times New Roman" w:hAnsi="Times New Roman" w:cs="Times New Roman"/>
          <w:i/>
          <w:iCs/>
          <w:sz w:val="24"/>
          <w:szCs w:val="24"/>
        </w:rPr>
        <w:t>modern corporation</w:t>
      </w:r>
      <w:proofErr w:type="gramEnd"/>
      <w:r w:rsidRPr="009207AF">
        <w:rPr>
          <w:rFonts w:ascii="Times New Roman" w:hAnsi="Times New Roman" w:cs="Times New Roman"/>
          <w:i/>
          <w:iCs/>
          <w:sz w:val="24"/>
          <w:szCs w:val="24"/>
        </w:rPr>
        <w:t xml:space="preserve"> and private property</w:t>
      </w:r>
      <w:r w:rsidRPr="009207AF">
        <w:rPr>
          <w:rFonts w:ascii="Times New Roman" w:hAnsi="Times New Roman" w:cs="Times New Roman"/>
          <w:sz w:val="24"/>
          <w:szCs w:val="24"/>
        </w:rPr>
        <w:t xml:space="preserve">. </w:t>
      </w:r>
      <w:proofErr w:type="spellStart"/>
      <w:r w:rsidRPr="009207AF">
        <w:rPr>
          <w:rFonts w:ascii="Times New Roman" w:hAnsi="Times New Roman" w:cs="Times New Roman"/>
          <w:sz w:val="24"/>
          <w:szCs w:val="24"/>
        </w:rPr>
        <w:t>Routledge</w:t>
      </w:r>
      <w:proofErr w:type="spellEnd"/>
    </w:p>
    <w:p w:rsidR="009207AF" w:rsidRDefault="009207AF" w:rsidP="00DF4DF7">
      <w:pPr>
        <w:spacing w:line="480" w:lineRule="auto"/>
      </w:pPr>
    </w:p>
    <w:p w:rsidR="009207AF" w:rsidRPr="009207AF" w:rsidRDefault="009207AF" w:rsidP="00DF4DF7">
      <w:pPr>
        <w:spacing w:line="480" w:lineRule="auto"/>
        <w:rPr>
          <w:i/>
          <w:iCs/>
        </w:rPr>
      </w:pPr>
    </w:p>
    <w:sectPr w:rsidR="009207AF" w:rsidRPr="009207A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4A9E" w:rsidRDefault="00B74A9E" w:rsidP="00DF4DF7">
      <w:pPr>
        <w:spacing w:after="0" w:line="240" w:lineRule="auto"/>
      </w:pPr>
      <w:r>
        <w:separator/>
      </w:r>
    </w:p>
  </w:endnote>
  <w:endnote w:type="continuationSeparator" w:id="0">
    <w:p w:rsidR="00B74A9E" w:rsidRDefault="00B74A9E" w:rsidP="00DF4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4A9E" w:rsidRDefault="00B74A9E" w:rsidP="00DF4DF7">
      <w:pPr>
        <w:spacing w:after="0" w:line="240" w:lineRule="auto"/>
      </w:pPr>
      <w:r>
        <w:separator/>
      </w:r>
    </w:p>
  </w:footnote>
  <w:footnote w:type="continuationSeparator" w:id="0">
    <w:p w:rsidR="00B74A9E" w:rsidRDefault="00B74A9E" w:rsidP="00DF4D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1C38" w:rsidRDefault="00DF4DF7">
    <w:pPr>
      <w:pStyle w:val="Header"/>
    </w:pPr>
    <w:r>
      <w:t xml:space="preserve">Running </w:t>
    </w:r>
    <w:r w:rsidR="003A5BEE">
      <w:t>Head; LAW OF CORPORATION</w:t>
    </w:r>
  </w:p>
  <w:p w:rsidR="00DF4DF7" w:rsidRDefault="00DF4DF7">
    <w:pPr>
      <w:pStyle w:val="Heade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DF7"/>
    <w:rsid w:val="000A77A6"/>
    <w:rsid w:val="001B1C38"/>
    <w:rsid w:val="00226421"/>
    <w:rsid w:val="002548D3"/>
    <w:rsid w:val="003A5BEE"/>
    <w:rsid w:val="0044513E"/>
    <w:rsid w:val="005001F8"/>
    <w:rsid w:val="009053D8"/>
    <w:rsid w:val="009207AF"/>
    <w:rsid w:val="009A45A7"/>
    <w:rsid w:val="009E0CD8"/>
    <w:rsid w:val="00A91090"/>
    <w:rsid w:val="00AA143C"/>
    <w:rsid w:val="00AB68BA"/>
    <w:rsid w:val="00B74A9E"/>
    <w:rsid w:val="00DF4DF7"/>
    <w:rsid w:val="00ED019D"/>
    <w:rsid w:val="00EF0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AEC1D-7305-4C6E-B58C-0BCF3B261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D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DF7"/>
  </w:style>
  <w:style w:type="paragraph" w:styleId="Footer">
    <w:name w:val="footer"/>
    <w:basedOn w:val="Normal"/>
    <w:link w:val="FooterChar"/>
    <w:uiPriority w:val="99"/>
    <w:unhideWhenUsed/>
    <w:rsid w:val="00DF4D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1239</Words>
  <Characters>7064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2</cp:revision>
  <dcterms:created xsi:type="dcterms:W3CDTF">2019-05-03T22:55:00Z</dcterms:created>
  <dcterms:modified xsi:type="dcterms:W3CDTF">2019-05-03T22:55:00Z</dcterms:modified>
</cp:coreProperties>
</file>